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62E7D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满洲里市配售型保障性住房实施细则</w:t>
      </w:r>
    </w:p>
    <w:p w14:paraId="521B17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（征求意见稿）</w:t>
      </w:r>
    </w:p>
    <w:p w14:paraId="573BAE5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为贯彻落实国家、自治区关于开展配售型保障性住房总体要求，进一步完善住房保障体系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，从最困难群体做起，逐步扩大保障范围，结合工作实际，制定本细则。</w:t>
      </w:r>
    </w:p>
    <w:p w14:paraId="244EC03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配售型保障性住房主要解决依申请符合收入不高且在我市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无自有住房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的工薪收入群体以及各类引进人才、新市民、青年人等群体住房困难问题。</w:t>
      </w:r>
    </w:p>
    <w:p w14:paraId="3245F6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工薪收入群体主要是在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乡镇工作的教师、医生、公安民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辅警和其他机关事业单位公职人员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（含从事基本公共服务人员）。无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自有住房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指本人及其配偶、子女均未享受过房改房、集资房、限价商品房、经济适用住房等福利性实物分房，且在我市城区内均未拥有商品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房、私有住房、拆迁安置房等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自有住房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。 </w:t>
      </w:r>
    </w:p>
    <w:p w14:paraId="7F1AF38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配售型保障性住房主要按照“以需定建、以需定购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、以需配售、保本微利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基本原则，市政府按划拨方式供地，采取市场化方式运作，利用棚户区改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造和公租房等政府闲置房屋或收购已建成存量商品房用作配售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型保障性住房。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已建成存量商品房收购价格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应以同地段保障性住房重置价格为参考上限，即划拨土地成本和建安成本、加不超过5%的利润。</w:t>
      </w:r>
    </w:p>
    <w:p w14:paraId="578CDD9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市住房保障管理部门具体负责实施，市财政、发改、自然资源、民政、人社、教育、公安、卫生健康、街道（镇）、税务等相关部门根据各自职责协同做好配售型保障性住房工作。</w:t>
      </w:r>
    </w:p>
    <w:p w14:paraId="2B1B534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申请人包括家庭申请人和单身申请人,家庭申请人是指夫妻双方(含离异、丧偶)及未成年子女组成的家庭;单身申请人是指达到法定结婚年龄的未婚人员,或离异、丧偶不带子女人员。</w:t>
      </w:r>
    </w:p>
    <w:p w14:paraId="154EF6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申请人及家庭成员需符合以下条件：</w:t>
      </w:r>
    </w:p>
    <w:p w14:paraId="688FE4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（一）申请人年满18周岁；</w:t>
      </w:r>
    </w:p>
    <w:p w14:paraId="13BBB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（二）申请人具有本市户籍或在本市居住、就业的；</w:t>
      </w:r>
    </w:p>
    <w:p w14:paraId="2DAB3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（三）本市无自有住房（申请人及家庭成员名下无任何形式的房产信息）；</w:t>
      </w:r>
    </w:p>
    <w:p w14:paraId="0D198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（四）申请人在本市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连续缴纳灵活就业社会保险1年以上，或与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用人单位签订1年以上劳动合同且连续缴纳职工社会保险1年以上。</w:t>
      </w:r>
    </w:p>
    <w:p w14:paraId="2BA4B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（五）申请人或家庭成员已享受过房改房等政策性住房的，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按规定腾退原政策性住房后可购买保障性住房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 w14:paraId="10518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第六条 申请人及家庭成员需提供以下申请材料：</w:t>
      </w:r>
    </w:p>
    <w:p w14:paraId="19645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申请表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及书面承诺书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；</w:t>
      </w:r>
    </w:p>
    <w:p w14:paraId="6CC1B4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申请人及家庭成员身份证、户口簿、居住证复印件；</w:t>
      </w:r>
    </w:p>
    <w:p w14:paraId="535B4E9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（三）婚姻状况（已婚提供结婚证、离异提供离婚证及离婚协议书或法院文书、丧偶提供死亡证明）复印件；</w:t>
      </w:r>
    </w:p>
    <w:p w14:paraId="3C2B0428">
      <w:pPr>
        <w:adjustRightInd w:val="0"/>
        <w:snapToGrid w:val="0"/>
        <w:spacing w:line="600" w:lineRule="exact"/>
        <w:ind w:left="0" w:leftChars="0"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（四）申请人及家庭成员提供在本市《不动产登记信息查询结果证明单》；</w:t>
      </w:r>
    </w:p>
    <w:p w14:paraId="6B738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（五）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申请人或家庭成员提供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缴纳1年以上灵活就业社保权益单，或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与用人单位签订1年以上劳动合同及1年以上职工社保权益单；</w:t>
      </w:r>
    </w:p>
    <w:p w14:paraId="11BA5A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（六）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其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它需要提供的材料。</w:t>
      </w:r>
    </w:p>
    <w:p w14:paraId="42E27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第七条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申请家庭向市住房保障管理部门提交申请材料进行审核,市住房保障管理部门会同自然资源、人社等部门对申请家庭提交的申请材料进行核查，经审核符合条件的申请家庭应当予以公示，公示无异议或异议不成立的登记为认购轮候对象。公示时间为7个工作日。</w:t>
      </w:r>
    </w:p>
    <w:p w14:paraId="1D15D1D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对登记为认购轮候对象的申请人及家庭成员实行申请、审核、轮候配售住房，原则上按轮候期长短、工资收入高低、房源等情况进行轮候，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轮候期最长不超过3年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，轮候期内无住房补贴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轮候期内申请家庭两次不予认购的将退出轮候管理。轮候期内申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请人或家庭成员不符合配售条件的，直接取消其保障资格，退出保障管理。</w:t>
      </w:r>
    </w:p>
    <w:p w14:paraId="4ECAE96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以申请家庭为单位申请配售型保障性住房时，申请配售家庭只能购买一套。单人家庭配售一居室，两人以上家庭原则上配售二居室。</w:t>
      </w:r>
    </w:p>
    <w:p w14:paraId="7ECB4E4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配售型保障性住房配售价格按划拨土地成本和建安成本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、加不超过5%的利润进行配售。</w:t>
      </w:r>
    </w:p>
    <w:p w14:paraId="7C1D9E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申请家庭可根据本市相关公积金管理规定提取资金用于缴纳房款。</w:t>
      </w:r>
    </w:p>
    <w:p w14:paraId="2DFABFA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市住房保障管理部门与配售家庭签订《配售合同》后，配售家庭承担房屋的水、电、供热、燃气、物业费等费用。配售合同中应就配售家庭自愿购房的行为、购房款的支付、室内设施、物业管理等内容予以明确。</w:t>
      </w:r>
    </w:p>
    <w:p w14:paraId="02FFF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第十三条 配售型保障性住房验收交付使用后，购房人持《配售合同》及相关材料办理不动产登记。不动产登记机构应在不动产权证书附记栏中标注“配售型保障性住房，封闭管理”字样，并载入登记簿。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配售家庭禁止以任何方式违法违规将已配售的房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屋抵押和上市交易，采取封闭管理。</w:t>
      </w:r>
    </w:p>
    <w:p w14:paraId="0728D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第十四条 配售家庭因使用不当造成房屋或给他人造成经济损失的，应负责维修或赔偿，情节严重的追究法律责任。</w:t>
      </w:r>
    </w:p>
    <w:p w14:paraId="39D38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第十五条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配售家庭购买配售型保障性住房房屋持有年限未满5年的,原则上不得申请回购。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配售家庭通过购买、受赠、继承、辞职、确需转让等原因获得其他住房、不再符合配售条件或违反合同约定的，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不受房屋持有年限限制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市住房保障管理部门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强制收回住房</w:t>
      </w:r>
      <w:r>
        <w:rPr>
          <w:rFonts w:hint="eastAsia" w:ascii="仿宋_GB2312" w:hAnsi="仿宋_GB2312" w:eastAsia="仿宋_GB2312" w:cs="仿宋_GB2312"/>
          <w:color w:val="0000FF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对拒不服从退出管理的可以向人民法院申请强制执行。</w:t>
      </w:r>
    </w:p>
    <w:p w14:paraId="6D85E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第十六条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市住房保障管理部门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按配售时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价格予以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回购，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继续用作配售型保障性住房房源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；或由轮候申请人按规定购买，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回购房屋时装修部分不予补偿。</w:t>
      </w:r>
    </w:p>
    <w:p w14:paraId="69DE97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第十七条 配售型保障性住房回购应当满足以下条件：</w:t>
      </w:r>
    </w:p>
    <w:p w14:paraId="49B8CA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（一）无贷款、无抵押、无租赁、未设立户口及居住权、无法律纠纷；</w:t>
      </w:r>
    </w:p>
    <w:p w14:paraId="3A7E99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（二）未改变居住用途、房屋结构无拆改、设施设备无缺失；</w:t>
      </w:r>
    </w:p>
    <w:p w14:paraId="17BE4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（三）水、电、暖、燃气、电信、有线电视等公共事业费用和物业服务费用已结清。</w:t>
      </w:r>
    </w:p>
    <w:p w14:paraId="0A994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第十八条 配售型保障性住房建设和相关资金要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建立资金监管账户，做到专款专用，严禁挤占挪用。</w:t>
      </w:r>
    </w:p>
    <w:p w14:paraId="03BD92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第十九条 住建、自然资源、民政、人社、教育、公安、卫生健康、街道（镇）等相关部门的人员在配售型保障性住房分配、管理等工作中滥用职权、徇私舞弊、索贿受贿、玩忽职守的，依法追究其行政或法律责任。</w:t>
      </w:r>
    </w:p>
    <w:p w14:paraId="2287CD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第二十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条 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细则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自印发之日起执行。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3B5D3F"/>
    <w:multiLevelType w:val="singleLevel"/>
    <w:tmpl w:val="C13B5D3F"/>
    <w:lvl w:ilvl="0" w:tentative="0">
      <w:start w:val="1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C93C3B6D"/>
    <w:multiLevelType w:val="singleLevel"/>
    <w:tmpl w:val="C93C3B6D"/>
    <w:lvl w:ilvl="0" w:tentative="0">
      <w:start w:val="7"/>
      <w:numFmt w:val="chineseCounting"/>
      <w:suff w:val="space"/>
      <w:lvlText w:val="第%1条"/>
      <w:lvlJc w:val="left"/>
      <w:rPr>
        <w:rFonts w:hint="eastAsia"/>
        <w:b w:val="0"/>
        <w:bCs w:val="0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yNDQ1MjgyZTgzN2ZkYjQ4ZWMwNjYwZGU1YjI4N2UifQ=="/>
  </w:docVars>
  <w:rsids>
    <w:rsidRoot w:val="27E06F83"/>
    <w:rsid w:val="00296707"/>
    <w:rsid w:val="00903475"/>
    <w:rsid w:val="00A2456D"/>
    <w:rsid w:val="00E60A9C"/>
    <w:rsid w:val="020B13F4"/>
    <w:rsid w:val="02D92CB1"/>
    <w:rsid w:val="02DA3306"/>
    <w:rsid w:val="02EF5EA2"/>
    <w:rsid w:val="034F3D51"/>
    <w:rsid w:val="03623A36"/>
    <w:rsid w:val="03663FB0"/>
    <w:rsid w:val="03CE57A1"/>
    <w:rsid w:val="03EB7C58"/>
    <w:rsid w:val="04416F0E"/>
    <w:rsid w:val="04882617"/>
    <w:rsid w:val="04CB0D68"/>
    <w:rsid w:val="04CD030F"/>
    <w:rsid w:val="04ED0932"/>
    <w:rsid w:val="06AB44DA"/>
    <w:rsid w:val="06E72C2E"/>
    <w:rsid w:val="074D2A37"/>
    <w:rsid w:val="07866D11"/>
    <w:rsid w:val="07B66255"/>
    <w:rsid w:val="080C528C"/>
    <w:rsid w:val="08C16076"/>
    <w:rsid w:val="08E96A5C"/>
    <w:rsid w:val="09EF76AC"/>
    <w:rsid w:val="0BCC0122"/>
    <w:rsid w:val="0C1071BD"/>
    <w:rsid w:val="0C307A42"/>
    <w:rsid w:val="0CAA6020"/>
    <w:rsid w:val="0E102A92"/>
    <w:rsid w:val="0E501060"/>
    <w:rsid w:val="0EFB2DE2"/>
    <w:rsid w:val="0F7656DC"/>
    <w:rsid w:val="0F96368D"/>
    <w:rsid w:val="0FED3095"/>
    <w:rsid w:val="10004B2B"/>
    <w:rsid w:val="10105805"/>
    <w:rsid w:val="10247E46"/>
    <w:rsid w:val="104D53BD"/>
    <w:rsid w:val="10E40C7B"/>
    <w:rsid w:val="11B82037"/>
    <w:rsid w:val="11BC1ECF"/>
    <w:rsid w:val="123A5A46"/>
    <w:rsid w:val="137E4325"/>
    <w:rsid w:val="13A5505F"/>
    <w:rsid w:val="13AA3D12"/>
    <w:rsid w:val="13CD4117"/>
    <w:rsid w:val="13E31E04"/>
    <w:rsid w:val="140C2170"/>
    <w:rsid w:val="14F328CF"/>
    <w:rsid w:val="15BC5FAF"/>
    <w:rsid w:val="16B97A17"/>
    <w:rsid w:val="16C237AB"/>
    <w:rsid w:val="17100ED9"/>
    <w:rsid w:val="17852B30"/>
    <w:rsid w:val="17C76AD9"/>
    <w:rsid w:val="19551B87"/>
    <w:rsid w:val="195B4A90"/>
    <w:rsid w:val="19785554"/>
    <w:rsid w:val="1A522CD0"/>
    <w:rsid w:val="1AC16EB3"/>
    <w:rsid w:val="1B3B1964"/>
    <w:rsid w:val="1B9168EE"/>
    <w:rsid w:val="1B9C10B3"/>
    <w:rsid w:val="1BBA3BF3"/>
    <w:rsid w:val="1C4010B9"/>
    <w:rsid w:val="1C453B47"/>
    <w:rsid w:val="1CC15C34"/>
    <w:rsid w:val="1CF633DB"/>
    <w:rsid w:val="1D0152E6"/>
    <w:rsid w:val="1D2C2C36"/>
    <w:rsid w:val="1EBB540A"/>
    <w:rsid w:val="1F7D616E"/>
    <w:rsid w:val="200B3EBC"/>
    <w:rsid w:val="20A2723D"/>
    <w:rsid w:val="20DD2CE7"/>
    <w:rsid w:val="212D69C7"/>
    <w:rsid w:val="21311E67"/>
    <w:rsid w:val="22215C4F"/>
    <w:rsid w:val="2342170A"/>
    <w:rsid w:val="24272EEC"/>
    <w:rsid w:val="24387C43"/>
    <w:rsid w:val="249813A2"/>
    <w:rsid w:val="24AD74FD"/>
    <w:rsid w:val="24CE6A21"/>
    <w:rsid w:val="25E94A57"/>
    <w:rsid w:val="26390D32"/>
    <w:rsid w:val="265755CB"/>
    <w:rsid w:val="26F51E7D"/>
    <w:rsid w:val="26F51F10"/>
    <w:rsid w:val="27BC79E5"/>
    <w:rsid w:val="27CC0B6B"/>
    <w:rsid w:val="27E06F83"/>
    <w:rsid w:val="286861C3"/>
    <w:rsid w:val="29080D00"/>
    <w:rsid w:val="29583FFB"/>
    <w:rsid w:val="295E57BC"/>
    <w:rsid w:val="2AE92426"/>
    <w:rsid w:val="2C6426F1"/>
    <w:rsid w:val="2CD5161C"/>
    <w:rsid w:val="2D47353E"/>
    <w:rsid w:val="2E633762"/>
    <w:rsid w:val="2F7A10CE"/>
    <w:rsid w:val="2FAF5764"/>
    <w:rsid w:val="30D342E9"/>
    <w:rsid w:val="30DF0977"/>
    <w:rsid w:val="316944B0"/>
    <w:rsid w:val="318D0D25"/>
    <w:rsid w:val="3240775C"/>
    <w:rsid w:val="32BA5E9A"/>
    <w:rsid w:val="338B3336"/>
    <w:rsid w:val="34105699"/>
    <w:rsid w:val="34183899"/>
    <w:rsid w:val="34420E37"/>
    <w:rsid w:val="34AA3F87"/>
    <w:rsid w:val="34BD4B70"/>
    <w:rsid w:val="34D41321"/>
    <w:rsid w:val="354237EC"/>
    <w:rsid w:val="3582637A"/>
    <w:rsid w:val="358F6B6C"/>
    <w:rsid w:val="35C8614C"/>
    <w:rsid w:val="367A6F7E"/>
    <w:rsid w:val="371B136A"/>
    <w:rsid w:val="37DF3B3A"/>
    <w:rsid w:val="38794190"/>
    <w:rsid w:val="393D5DA4"/>
    <w:rsid w:val="394144E6"/>
    <w:rsid w:val="39977436"/>
    <w:rsid w:val="39992C26"/>
    <w:rsid w:val="3AF74DA8"/>
    <w:rsid w:val="3EAA2D3B"/>
    <w:rsid w:val="3EB41D36"/>
    <w:rsid w:val="3EFB6EE5"/>
    <w:rsid w:val="3F0B7661"/>
    <w:rsid w:val="3F777D79"/>
    <w:rsid w:val="40BF3F42"/>
    <w:rsid w:val="411A2934"/>
    <w:rsid w:val="41265D6F"/>
    <w:rsid w:val="424A47ED"/>
    <w:rsid w:val="429933C2"/>
    <w:rsid w:val="441F5424"/>
    <w:rsid w:val="447C480D"/>
    <w:rsid w:val="448A36DD"/>
    <w:rsid w:val="44A8115C"/>
    <w:rsid w:val="44B908B7"/>
    <w:rsid w:val="455224C0"/>
    <w:rsid w:val="46485FEA"/>
    <w:rsid w:val="46A27E61"/>
    <w:rsid w:val="46B42A0C"/>
    <w:rsid w:val="477D7E68"/>
    <w:rsid w:val="47D429C9"/>
    <w:rsid w:val="481878AF"/>
    <w:rsid w:val="48257B66"/>
    <w:rsid w:val="48271ABE"/>
    <w:rsid w:val="486713B2"/>
    <w:rsid w:val="486E00D3"/>
    <w:rsid w:val="488D15CB"/>
    <w:rsid w:val="4AC4699C"/>
    <w:rsid w:val="4BD06BCA"/>
    <w:rsid w:val="4CDE3048"/>
    <w:rsid w:val="4D0C7ABC"/>
    <w:rsid w:val="4D427751"/>
    <w:rsid w:val="4D853167"/>
    <w:rsid w:val="4E893A54"/>
    <w:rsid w:val="4F7B372A"/>
    <w:rsid w:val="4FAD7D83"/>
    <w:rsid w:val="4FEF53D0"/>
    <w:rsid w:val="50641713"/>
    <w:rsid w:val="508D1967"/>
    <w:rsid w:val="50B01CCA"/>
    <w:rsid w:val="511A5E74"/>
    <w:rsid w:val="51944B8C"/>
    <w:rsid w:val="53265CFF"/>
    <w:rsid w:val="538A72A7"/>
    <w:rsid w:val="53CE6283"/>
    <w:rsid w:val="54641DA5"/>
    <w:rsid w:val="549A6918"/>
    <w:rsid w:val="54C82A3F"/>
    <w:rsid w:val="54FC579D"/>
    <w:rsid w:val="55D60988"/>
    <w:rsid w:val="562C0E59"/>
    <w:rsid w:val="562F7519"/>
    <w:rsid w:val="569A0353"/>
    <w:rsid w:val="569F146B"/>
    <w:rsid w:val="56C4574F"/>
    <w:rsid w:val="56F42740"/>
    <w:rsid w:val="57C42B25"/>
    <w:rsid w:val="58F20F01"/>
    <w:rsid w:val="59042BCA"/>
    <w:rsid w:val="590B5B1F"/>
    <w:rsid w:val="591521C8"/>
    <w:rsid w:val="594C23E9"/>
    <w:rsid w:val="5A0032B2"/>
    <w:rsid w:val="5A606E5D"/>
    <w:rsid w:val="5B763EB7"/>
    <w:rsid w:val="5B791F98"/>
    <w:rsid w:val="5C207853"/>
    <w:rsid w:val="5C872A07"/>
    <w:rsid w:val="5D415AB0"/>
    <w:rsid w:val="5DEA51A3"/>
    <w:rsid w:val="5DF4719E"/>
    <w:rsid w:val="5E21212F"/>
    <w:rsid w:val="5E977D01"/>
    <w:rsid w:val="5F0E1036"/>
    <w:rsid w:val="5F97120D"/>
    <w:rsid w:val="5FB6247D"/>
    <w:rsid w:val="60292E50"/>
    <w:rsid w:val="606E4980"/>
    <w:rsid w:val="60B41DFD"/>
    <w:rsid w:val="60EF17F7"/>
    <w:rsid w:val="61B639EC"/>
    <w:rsid w:val="621912AD"/>
    <w:rsid w:val="63512CC8"/>
    <w:rsid w:val="63FC365C"/>
    <w:rsid w:val="65C95B45"/>
    <w:rsid w:val="669E30BE"/>
    <w:rsid w:val="66AA4BC9"/>
    <w:rsid w:val="677A6E56"/>
    <w:rsid w:val="677B4FEC"/>
    <w:rsid w:val="67DA328C"/>
    <w:rsid w:val="69272BC7"/>
    <w:rsid w:val="6958607A"/>
    <w:rsid w:val="69F257B5"/>
    <w:rsid w:val="6AAF0A00"/>
    <w:rsid w:val="6ABC311D"/>
    <w:rsid w:val="6BF75D67"/>
    <w:rsid w:val="6D1A7C8E"/>
    <w:rsid w:val="6D260D22"/>
    <w:rsid w:val="6D967C55"/>
    <w:rsid w:val="6D9D71CF"/>
    <w:rsid w:val="6DE72FDD"/>
    <w:rsid w:val="6E8912E4"/>
    <w:rsid w:val="6F840FCB"/>
    <w:rsid w:val="70221C74"/>
    <w:rsid w:val="703C5CA1"/>
    <w:rsid w:val="707678B7"/>
    <w:rsid w:val="71257C6E"/>
    <w:rsid w:val="71472673"/>
    <w:rsid w:val="71477814"/>
    <w:rsid w:val="71FF212C"/>
    <w:rsid w:val="723020E1"/>
    <w:rsid w:val="723A14EF"/>
    <w:rsid w:val="73DF1BCD"/>
    <w:rsid w:val="74D725F1"/>
    <w:rsid w:val="74EF61BE"/>
    <w:rsid w:val="75303C2F"/>
    <w:rsid w:val="7595488E"/>
    <w:rsid w:val="76977EBA"/>
    <w:rsid w:val="76D65566"/>
    <w:rsid w:val="771D68B4"/>
    <w:rsid w:val="7772185E"/>
    <w:rsid w:val="77C7060F"/>
    <w:rsid w:val="78052E45"/>
    <w:rsid w:val="787C4D96"/>
    <w:rsid w:val="78AC5B81"/>
    <w:rsid w:val="78FF43E6"/>
    <w:rsid w:val="79B06E9C"/>
    <w:rsid w:val="7A2770F4"/>
    <w:rsid w:val="7A971619"/>
    <w:rsid w:val="7AE25E90"/>
    <w:rsid w:val="7B0B00C4"/>
    <w:rsid w:val="7B803CF3"/>
    <w:rsid w:val="7BD76E03"/>
    <w:rsid w:val="7BFE6039"/>
    <w:rsid w:val="7C215038"/>
    <w:rsid w:val="7D483EC6"/>
    <w:rsid w:val="7D647668"/>
    <w:rsid w:val="7DA6433B"/>
    <w:rsid w:val="7DEC556A"/>
    <w:rsid w:val="7E7044F2"/>
    <w:rsid w:val="7F1D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qFormat/>
    <w:uiPriority w:val="0"/>
    <w:pPr>
      <w:ind w:left="1680"/>
    </w:pPr>
    <w:rPr>
      <w:rFonts w:ascii="Calibri" w:hAnsi="Calibri" w:eastAsia="宋体" w:cs="Times New Roman"/>
      <w:sz w:val="21"/>
    </w:rPr>
  </w:style>
  <w:style w:type="paragraph" w:styleId="3">
    <w:name w:val="Body Text Indent"/>
    <w:basedOn w:val="1"/>
    <w:next w:val="2"/>
    <w:qFormat/>
    <w:uiPriority w:val="0"/>
    <w:pPr>
      <w:ind w:left="420"/>
    </w:pPr>
    <w:rPr>
      <w:rFonts w:ascii="仿宋_GB2312" w:hAnsi="Times New Roman" w:eastAsia="仿宋_GB2312" w:cs="Times New Roman"/>
      <w:sz w:val="32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basedOn w:val="3"/>
    <w:next w:val="1"/>
    <w:qFormat/>
    <w:uiPriority w:val="0"/>
    <w:pPr>
      <w:spacing w:after="120"/>
      <w:ind w:left="200" w:leftChars="200"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2138</Words>
  <Characters>2140</Characters>
  <Lines>0</Lines>
  <Paragraphs>0</Paragraphs>
  <TotalTime>12</TotalTime>
  <ScaleCrop>false</ScaleCrop>
  <LinksUpToDate>false</LinksUpToDate>
  <CharactersWithSpaces>2151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2024-12-11T07:20:00Z</dcterms:created>
  <dc:creator>WPS_1638873811</dc:creator>
  <cp:lastModifiedBy>WPS_1638873811</cp:lastModifiedBy>
  <cp:lastPrinted>2025-01-16T07:52:00Z</cp:lastPrinted>
  <dcterms:modified xsi:type="dcterms:W3CDTF">2025-06-05T08:49:09Z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3DD96A688B904644B82A3E615568E683_13</vt:lpwstr>
  </property>
</Properties>
</file>